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80" w:rsidRPr="00564080" w:rsidRDefault="00564080" w:rsidP="00564080">
      <w:pPr>
        <w:pStyle w:val="Web"/>
        <w:spacing w:line="390" w:lineRule="atLeast"/>
        <w:rPr>
          <w:rFonts w:cs="Times New Roman" w:hint="eastAsia"/>
          <w:b/>
          <w:color w:val="000000"/>
        </w:rPr>
      </w:pPr>
      <w:r w:rsidRPr="00564080">
        <w:rPr>
          <w:rFonts w:cs="Times New Roman" w:hint="eastAsia"/>
          <w:b/>
          <w:color w:val="000000"/>
        </w:rPr>
        <w:t>一、案例</w:t>
      </w:r>
    </w:p>
    <w:p w:rsidR="00564080" w:rsidRDefault="00564080" w:rsidP="00564080">
      <w:pPr>
        <w:pStyle w:val="Web"/>
        <w:spacing w:line="390" w:lineRule="atLeast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cs="Times New Roman"/>
          <w:color w:val="000000"/>
        </w:rPr>
        <w:t>小雲於一家</w:t>
      </w:r>
      <w:proofErr w:type="gramEnd"/>
      <w:r>
        <w:rPr>
          <w:rFonts w:cs="Times New Roman"/>
          <w:color w:val="000000"/>
        </w:rPr>
        <w:t>貿易公司擔任行政助理的工作，公司當初在聘用她時，</w:t>
      </w:r>
      <w:r w:rsidRPr="00564080">
        <w:rPr>
          <w:rFonts w:cs="Times New Roman"/>
          <w:color w:val="FF0000"/>
        </w:rPr>
        <w:t>已明確說明該公司不會任意要求員工加班，即使加班也會有加班費</w:t>
      </w:r>
      <w:r>
        <w:rPr>
          <w:rFonts w:cs="Times New Roman"/>
          <w:color w:val="000000"/>
        </w:rPr>
        <w:t>，該有的休假都會有，月薪前三</w:t>
      </w:r>
      <w:proofErr w:type="gramStart"/>
      <w:r>
        <w:rPr>
          <w:rFonts w:cs="Times New Roman"/>
          <w:color w:val="000000"/>
        </w:rPr>
        <w:t>個</w:t>
      </w:r>
      <w:proofErr w:type="gramEnd"/>
      <w:r>
        <w:rPr>
          <w:rFonts w:cs="Times New Roman"/>
          <w:color w:val="000000"/>
        </w:rPr>
        <w:t>月為二萬三千元，三個月後再調漲為二萬五千元。小雲信以為真，於是就到該公司上班，但上班不到一個月，該公司就開始</w:t>
      </w:r>
      <w:r w:rsidRPr="00564080">
        <w:rPr>
          <w:rFonts w:cs="Times New Roman"/>
          <w:color w:val="FF0000"/>
        </w:rPr>
        <w:t>要小雲加班，例假日也不例外</w:t>
      </w:r>
      <w:r>
        <w:rPr>
          <w:rFonts w:cs="Times New Roman"/>
          <w:color w:val="000000"/>
        </w:rPr>
        <w:t>，等一個月後薪水下來，小雲發現</w:t>
      </w:r>
      <w:r w:rsidRPr="00564080">
        <w:rPr>
          <w:rFonts w:cs="Times New Roman"/>
          <w:color w:val="FF0000"/>
        </w:rPr>
        <w:t>公司並未給其加班費，</w:t>
      </w:r>
      <w:proofErr w:type="gramStart"/>
      <w:r w:rsidRPr="00564080">
        <w:rPr>
          <w:rFonts w:cs="Times New Roman"/>
          <w:color w:val="FF0000"/>
        </w:rPr>
        <w:t>且扣掉勞</w:t>
      </w:r>
      <w:proofErr w:type="gramEnd"/>
      <w:r w:rsidRPr="00564080">
        <w:rPr>
          <w:rFonts w:cs="Times New Roman"/>
          <w:color w:val="FF0000"/>
        </w:rPr>
        <w:t>健保也不到二萬三千元</w:t>
      </w:r>
      <w:r>
        <w:rPr>
          <w:rFonts w:cs="Times New Roman"/>
          <w:color w:val="000000"/>
        </w:rPr>
        <w:t>，於是便與公司溝通，並表示因為身體不是鐵打的，所以不願再加班。但公司方面卻</w:t>
      </w:r>
      <w:r w:rsidRPr="00564080">
        <w:rPr>
          <w:rFonts w:cs="Times New Roman"/>
          <w:color w:val="FF0000"/>
        </w:rPr>
        <w:t>恐嚇她不要四處張揚</w:t>
      </w:r>
      <w:r>
        <w:rPr>
          <w:rFonts w:cs="Times New Roman"/>
          <w:color w:val="000000"/>
        </w:rPr>
        <w:t>，否則就要把這個月的</w:t>
      </w:r>
      <w:r w:rsidRPr="00564080">
        <w:rPr>
          <w:rFonts w:cs="Times New Roman"/>
          <w:color w:val="FF0000"/>
        </w:rPr>
        <w:t>薪水扣住不發放</w:t>
      </w:r>
      <w:bookmarkStart w:id="0" w:name="_GoBack"/>
      <w:bookmarkEnd w:id="0"/>
    </w:p>
    <w:p w:rsidR="00564080" w:rsidRDefault="00564080" w:rsidP="00564080">
      <w:pPr>
        <w:pStyle w:val="Web"/>
        <w:spacing w:line="390" w:lineRule="atLeast"/>
        <w:rPr>
          <w:rFonts w:cs="Times New Roman" w:hint="eastAsia"/>
          <w:color w:val="000000"/>
        </w:rPr>
      </w:pPr>
    </w:p>
    <w:p w:rsidR="00564080" w:rsidRPr="00564080" w:rsidRDefault="00564080" w:rsidP="00564080">
      <w:pPr>
        <w:pStyle w:val="Web"/>
        <w:spacing w:line="390" w:lineRule="atLeast"/>
        <w:rPr>
          <w:rFonts w:cs="Times New Roman" w:hint="eastAsia"/>
          <w:b/>
          <w:color w:val="000000"/>
        </w:rPr>
      </w:pPr>
      <w:r w:rsidRPr="00564080">
        <w:rPr>
          <w:rFonts w:cs="Times New Roman" w:hint="eastAsia"/>
          <w:b/>
          <w:color w:val="000000"/>
        </w:rPr>
        <w:t>二、個案解析</w:t>
      </w:r>
    </w:p>
    <w:p w:rsidR="00564080" w:rsidRDefault="00564080" w:rsidP="00564080">
      <w:pPr>
        <w:pStyle w:val="Web"/>
        <w:spacing w:line="390" w:lineRule="atLeas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cs="Times New Roman" w:hint="eastAsia"/>
          <w:color w:val="000000"/>
        </w:rPr>
        <w:t>1</w:t>
      </w:r>
      <w:r>
        <w:rPr>
          <w:rFonts w:cs="Times New Roman"/>
          <w:color w:val="000000"/>
        </w:rPr>
        <w:t>.工資應全額直接給付勞工。但法令另有規定或</w:t>
      </w:r>
      <w:proofErr w:type="gramStart"/>
      <w:r>
        <w:rPr>
          <w:rFonts w:cs="Times New Roman"/>
          <w:color w:val="000000"/>
        </w:rPr>
        <w:t>勞</w:t>
      </w:r>
      <w:proofErr w:type="gramEnd"/>
      <w:r>
        <w:rPr>
          <w:rFonts w:cs="Times New Roman"/>
          <w:color w:val="000000"/>
        </w:rPr>
        <w:t>雇雙方另有約定者，不在此限（勞動基準法第二十二條第二項）。雇主不得預扣勞工工資作為違約金或賠償費用（勞動基準法第二十六條）。雇主不按期給付工資者，主管機關得限期令其給付（勞動基準法第二十七條）。如有扣留情事，根據勞動基準法第七十八條規定，可科處三萬元以下罰金。基此，本案公司如有扣留情事，即屬應受刑罰之違法情事。</w:t>
      </w:r>
    </w:p>
    <w:p w:rsidR="00564080" w:rsidRDefault="00A749E7" w:rsidP="00564080">
      <w:pPr>
        <w:pStyle w:val="Web"/>
        <w:spacing w:line="390" w:lineRule="atLeast"/>
        <w:rPr>
          <w:rFonts w:cs="Times New Roman" w:hint="eastAsia"/>
          <w:color w:val="000000"/>
        </w:rPr>
      </w:pPr>
      <w:r>
        <w:rPr>
          <w:rFonts w:cs="Times New Roman" w:hint="eastAsia"/>
          <w:color w:val="000000"/>
        </w:rPr>
        <w:t>2</w:t>
      </w:r>
      <w:r w:rsidR="00564080">
        <w:rPr>
          <w:rFonts w:cs="Times New Roman"/>
          <w:color w:val="000000"/>
        </w:rPr>
        <w:t>.雇主延長勞工工作時間者，其延長工作時間之工資依下列標準加給之：延長工作時間在二小時以內者，按平日每小時工資額加給三分之一以上；再延長工作時間在二小時以內者，按平日每小時工資額加給三分之二以上；依第三十二條第三項規定，延長工作時間者，按平日每小時工資額加倍發給之（勞動基準法第二十四條）。</w:t>
      </w:r>
    </w:p>
    <w:p w:rsidR="00A749E7" w:rsidRDefault="00564080" w:rsidP="00564080">
      <w:pPr>
        <w:pStyle w:val="Web"/>
        <w:spacing w:line="390" w:lineRule="atLeast"/>
        <w:rPr>
          <w:rFonts w:cs="Times New Roman" w:hint="eastAsia"/>
          <w:color w:val="000000"/>
        </w:rPr>
      </w:pPr>
      <w:proofErr w:type="gramStart"/>
      <w:r>
        <w:rPr>
          <w:rFonts w:cs="Times New Roman"/>
          <w:color w:val="000000"/>
        </w:rPr>
        <w:t>此外，</w:t>
      </w:r>
      <w:proofErr w:type="gramEnd"/>
      <w:r>
        <w:rPr>
          <w:rFonts w:cs="Times New Roman"/>
          <w:color w:val="000000"/>
        </w:rPr>
        <w:t>勞工每七日中至少應有一日之休息，作為例假（勞動基準法第三十六條）。紀念日、勞動節日及其他由中央主管機關規定應放假之日，</w:t>
      </w:r>
      <w:proofErr w:type="gramStart"/>
      <w:r>
        <w:rPr>
          <w:rFonts w:cs="Times New Roman"/>
          <w:color w:val="000000"/>
        </w:rPr>
        <w:t>均應休假</w:t>
      </w:r>
      <w:proofErr w:type="gramEnd"/>
      <w:r>
        <w:rPr>
          <w:rFonts w:cs="Times New Roman"/>
          <w:color w:val="000000"/>
        </w:rPr>
        <w:t>（勞動基準法第三十七條）。</w:t>
      </w:r>
    </w:p>
    <w:p w:rsidR="00564080" w:rsidRDefault="00A749E7" w:rsidP="00564080">
      <w:pPr>
        <w:pStyle w:val="Web"/>
        <w:spacing w:line="390" w:lineRule="atLeas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cs="Times New Roman" w:hint="eastAsia"/>
          <w:color w:val="000000"/>
        </w:rPr>
        <w:t>3</w:t>
      </w:r>
      <w:r w:rsidR="00564080">
        <w:rPr>
          <w:rFonts w:cs="Times New Roman"/>
          <w:color w:val="000000"/>
        </w:rPr>
        <w:t>.勞工因健康或其他正當理由，不能接受正常工作時間以外之工作者，雇主不得強制其工作（勞動基準法第四十二條）。基此，</w:t>
      </w:r>
      <w:proofErr w:type="gramStart"/>
      <w:r w:rsidR="00564080">
        <w:rPr>
          <w:rFonts w:cs="Times New Roman"/>
          <w:color w:val="000000"/>
        </w:rPr>
        <w:t>本案小雲</w:t>
      </w:r>
      <w:proofErr w:type="gramEnd"/>
      <w:r w:rsidR="00564080">
        <w:rPr>
          <w:rFonts w:cs="Times New Roman"/>
          <w:color w:val="000000"/>
        </w:rPr>
        <w:t>向公司說明身體不是鐵打的，所以不願再加班，但公司反而恐嚇她不要四處張揚，否則就要把這個月的薪水扣住不發放，足見其明顯違反前述規定，根據勞動基準法第七十七條規定，可處以六月以下有期徒刑、拘役或科或</w:t>
      </w:r>
      <w:proofErr w:type="gramStart"/>
      <w:r w:rsidR="00564080">
        <w:rPr>
          <w:rFonts w:cs="Times New Roman"/>
          <w:color w:val="000000"/>
        </w:rPr>
        <w:t>併</w:t>
      </w:r>
      <w:proofErr w:type="gramEnd"/>
      <w:r w:rsidR="00564080">
        <w:rPr>
          <w:rFonts w:cs="Times New Roman"/>
          <w:color w:val="000000"/>
        </w:rPr>
        <w:t>科二萬元以下罰金。以上諸多違法情事，小雲均可向主管機關或檢查機構申訴，雇主亦不得因勞工為前項申訴而予解僱、調職或其他不利之處分（勞動基準法第七十四條）。</w:t>
      </w:r>
    </w:p>
    <w:p w:rsidR="00564080" w:rsidRDefault="00564080" w:rsidP="00564080">
      <w:pPr>
        <w:pStyle w:val="Web"/>
        <w:spacing w:line="390" w:lineRule="atLeas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cs="Times New Roman"/>
          <w:color w:val="000000"/>
        </w:rPr>
        <w:t xml:space="preserve">　　</w:t>
      </w:r>
    </w:p>
    <w:p w:rsidR="009A5A7D" w:rsidRPr="00564080" w:rsidRDefault="009A5A7D"/>
    <w:sectPr w:rsidR="009A5A7D" w:rsidRPr="00564080" w:rsidSect="00A749E7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80"/>
    <w:rsid w:val="00564080"/>
    <w:rsid w:val="009A5A7D"/>
    <w:rsid w:val="00A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40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40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blackmoe</dc:creator>
  <cp:lastModifiedBy>blackmoe</cp:lastModifiedBy>
  <cp:revision>1</cp:revision>
  <dcterms:created xsi:type="dcterms:W3CDTF">2012-05-09T16:04:00Z</dcterms:created>
  <dcterms:modified xsi:type="dcterms:W3CDTF">2012-05-09T16:20:00Z</dcterms:modified>
</cp:coreProperties>
</file>