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16" w:rsidRDefault="00564116" w:rsidP="0056411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單一彈性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單一需求彈性對應的需求曲線是一條雙曲線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但是單一供給彈性對應的供給曲線</w:t>
      </w:r>
      <w:r>
        <w:rPr>
          <w:rFonts w:hint="eastAsia"/>
          <w:sz w:val="36"/>
          <w:szCs w:val="36"/>
        </w:rPr>
        <w:t>,</w:t>
      </w:r>
      <w:proofErr w:type="gramStart"/>
      <w:r>
        <w:rPr>
          <w:rFonts w:hint="eastAsia"/>
          <w:sz w:val="36"/>
          <w:szCs w:val="36"/>
        </w:rPr>
        <w:t>迴</w:t>
      </w:r>
      <w:proofErr w:type="gramEnd"/>
      <w:r>
        <w:rPr>
          <w:rFonts w:hint="eastAsia"/>
          <w:sz w:val="36"/>
          <w:szCs w:val="36"/>
        </w:rPr>
        <w:t>異於需求曲線任何一條直線是供給曲線若直通過原點</w:t>
      </w:r>
      <w:r>
        <w:rPr>
          <w:rFonts w:hint="eastAsia"/>
          <w:sz w:val="36"/>
          <w:szCs w:val="36"/>
        </w:rPr>
        <w:t>,</w:t>
      </w:r>
      <w:proofErr w:type="gramStart"/>
      <w:r>
        <w:rPr>
          <w:rFonts w:hint="eastAsia"/>
          <w:sz w:val="36"/>
          <w:szCs w:val="36"/>
        </w:rPr>
        <w:t>無論協率是</w:t>
      </w:r>
      <w:proofErr w:type="gramEnd"/>
      <w:r>
        <w:rPr>
          <w:rFonts w:hint="eastAsia"/>
          <w:sz w:val="36"/>
          <w:szCs w:val="36"/>
        </w:rPr>
        <w:t>多少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吾人可以證明</w:t>
      </w:r>
      <w:proofErr w:type="gramStart"/>
      <w:r>
        <w:rPr>
          <w:rFonts w:hint="eastAsia"/>
          <w:sz w:val="36"/>
          <w:szCs w:val="36"/>
        </w:rPr>
        <w:t>此線上任何</w:t>
      </w:r>
      <w:proofErr w:type="gramEnd"/>
      <w:r>
        <w:rPr>
          <w:rFonts w:hint="eastAsia"/>
          <w:sz w:val="36"/>
          <w:szCs w:val="36"/>
        </w:rPr>
        <w:t>一點的彈性或任意線段的弧彈性均等於</w:t>
      </w:r>
      <w:r>
        <w:rPr>
          <w:rFonts w:hint="eastAsia"/>
          <w:sz w:val="36"/>
          <w:szCs w:val="36"/>
        </w:rPr>
        <w:t>1,</w:t>
      </w:r>
      <w:proofErr w:type="gramStart"/>
      <w:r>
        <w:rPr>
          <w:rFonts w:hint="eastAsia"/>
          <w:sz w:val="36"/>
          <w:szCs w:val="36"/>
        </w:rPr>
        <w:t>反之然</w:t>
      </w:r>
      <w:proofErr w:type="gramEnd"/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影響供給彈性的因素</w:t>
      </w:r>
    </w:p>
    <w:p w:rsidR="00564116" w:rsidRDefault="00564116" w:rsidP="00564116">
      <w:pPr>
        <w:rPr>
          <w:sz w:val="36"/>
          <w:szCs w:val="36"/>
        </w:rPr>
      </w:pPr>
    </w:p>
    <w:p w:rsidR="00564116" w:rsidRDefault="00564116" w:rsidP="0056411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proofErr w:type="gramStart"/>
      <w:r>
        <w:rPr>
          <w:rFonts w:hint="eastAsia"/>
          <w:sz w:val="36"/>
          <w:szCs w:val="36"/>
        </w:rPr>
        <w:t>穀</w:t>
      </w:r>
      <w:proofErr w:type="gramEnd"/>
      <w:r>
        <w:rPr>
          <w:rFonts w:hint="eastAsia"/>
          <w:sz w:val="36"/>
          <w:szCs w:val="36"/>
        </w:rPr>
        <w:t>賤傷農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稻穀價格田豐收大跌時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農民的總收入不增反降</w:t>
      </w:r>
    </w:p>
    <w:p w:rsidR="00564116" w:rsidRPr="00564116" w:rsidRDefault="00564116" w:rsidP="00564116">
      <w:pPr>
        <w:rPr>
          <w:sz w:val="36"/>
          <w:szCs w:val="36"/>
        </w:rPr>
      </w:pPr>
    </w:p>
    <w:p w:rsidR="00564116" w:rsidRDefault="00564116" w:rsidP="0056411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供給的價格彈性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用來衡量某財務價格發生變化後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導致供給量發生變化的程度</w:t>
      </w:r>
    </w:p>
    <w:p w:rsidR="00564116" w:rsidRPr="00564116" w:rsidRDefault="00564116" w:rsidP="00564116">
      <w:pPr>
        <w:rPr>
          <w:sz w:val="36"/>
          <w:szCs w:val="36"/>
        </w:rPr>
      </w:pPr>
    </w:p>
    <w:p w:rsidR="00564116" w:rsidRDefault="00564116" w:rsidP="0056411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需求的所得彈性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用來衡量需求量所得變動的敏感度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所得彈性值</w:t>
      </w:r>
      <w:r>
        <w:rPr>
          <w:rFonts w:hint="eastAsia"/>
          <w:sz w:val="36"/>
          <w:szCs w:val="36"/>
        </w:rPr>
        <w:t>&gt;1</w:t>
      </w:r>
      <w:r>
        <w:rPr>
          <w:rFonts w:hint="eastAsia"/>
          <w:sz w:val="36"/>
          <w:szCs w:val="36"/>
        </w:rPr>
        <w:t>者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為</w:t>
      </w:r>
      <w:proofErr w:type="gramStart"/>
      <w:r>
        <w:rPr>
          <w:rFonts w:hint="eastAsia"/>
          <w:sz w:val="36"/>
          <w:szCs w:val="36"/>
        </w:rPr>
        <w:t>奢移財</w:t>
      </w:r>
      <w:proofErr w:type="gramEnd"/>
      <w:r>
        <w:rPr>
          <w:rFonts w:hint="eastAsia"/>
          <w:sz w:val="36"/>
          <w:szCs w:val="36"/>
        </w:rPr>
        <w:t>或高級財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若所得彈性為負值則為劣等財</w:t>
      </w:r>
    </w:p>
    <w:p w:rsidR="00564116" w:rsidRPr="00564116" w:rsidRDefault="00564116" w:rsidP="00564116"/>
    <w:p w:rsidR="00564116" w:rsidRDefault="00564116" w:rsidP="0056411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完全彈性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需求曲線呈水平狀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表示在既定的價格</w:t>
      </w:r>
      <w:r>
        <w:rPr>
          <w:rFonts w:hint="eastAsia"/>
          <w:sz w:val="36"/>
          <w:szCs w:val="36"/>
        </w:rPr>
        <w:t>P,</w:t>
      </w:r>
      <w:r>
        <w:rPr>
          <w:rFonts w:hint="eastAsia"/>
          <w:sz w:val="36"/>
          <w:szCs w:val="36"/>
        </w:rPr>
        <w:t>消費者願意購買的數量介於零至無限大</w:t>
      </w:r>
    </w:p>
    <w:p w:rsidR="002F0BC8" w:rsidRPr="00564116" w:rsidRDefault="00564116"/>
    <w:sectPr w:rsidR="002F0BC8" w:rsidRPr="00564116" w:rsidSect="001469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116"/>
    <w:rsid w:val="00135FD7"/>
    <w:rsid w:val="00443091"/>
    <w:rsid w:val="00564116"/>
    <w:rsid w:val="00C3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</dc:creator>
  <cp:lastModifiedBy>廖</cp:lastModifiedBy>
  <cp:revision>1</cp:revision>
  <dcterms:created xsi:type="dcterms:W3CDTF">2012-04-10T12:32:00Z</dcterms:created>
  <dcterms:modified xsi:type="dcterms:W3CDTF">2012-04-10T12:33:00Z</dcterms:modified>
</cp:coreProperties>
</file>