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C5E" w:rsidRPr="009A6C5E" w:rsidRDefault="009A6C5E" w:rsidP="003E6AE6">
      <w:pPr>
        <w:spacing w:line="400" w:lineRule="exact"/>
        <w:rPr>
          <w:rFonts w:ascii="標楷體" w:eastAsia="標楷體" w:hAnsi="標楷體"/>
          <w:color w:val="FF0000"/>
          <w:sz w:val="32"/>
          <w:szCs w:val="32"/>
        </w:rPr>
      </w:pPr>
      <w:r w:rsidRPr="009A6C5E">
        <w:rPr>
          <w:rFonts w:ascii="標楷體" w:eastAsia="標楷體" w:hAnsi="標楷體" w:hint="eastAsia"/>
          <w:color w:val="FF0000"/>
          <w:sz w:val="32"/>
          <w:szCs w:val="32"/>
        </w:rPr>
        <w:t>內政部:新版租屋契約109-9-1上路 房東房客權益更有保障</w:t>
      </w:r>
    </w:p>
    <w:p w:rsidR="003E6AE6" w:rsidRPr="003E6AE6" w:rsidRDefault="003E6AE6" w:rsidP="003E6AE6">
      <w:pPr>
        <w:spacing w:line="400" w:lineRule="exact"/>
        <w:rPr>
          <w:rFonts w:ascii="標楷體" w:eastAsia="標楷體" w:hAnsi="標楷體"/>
          <w:color w:val="0000FF"/>
          <w:sz w:val="28"/>
          <w:szCs w:val="28"/>
        </w:rPr>
      </w:pPr>
      <w:r w:rsidRPr="003E6AE6">
        <w:rPr>
          <w:rFonts w:ascii="標楷體" w:eastAsia="標楷體" w:hAnsi="標楷體" w:hint="eastAsia"/>
          <w:color w:val="0000FF"/>
          <w:sz w:val="28"/>
          <w:szCs w:val="28"/>
        </w:rPr>
        <w:t>新聞發布</w:t>
      </w:r>
    </w:p>
    <w:p w:rsidR="003E6AE6" w:rsidRPr="003E6AE6" w:rsidRDefault="003E6AE6" w:rsidP="003E6AE6">
      <w:pPr>
        <w:spacing w:line="400" w:lineRule="exact"/>
        <w:rPr>
          <w:rFonts w:ascii="標楷體" w:eastAsia="標楷體" w:hAnsi="標楷體"/>
          <w:color w:val="0000FF"/>
          <w:sz w:val="28"/>
          <w:szCs w:val="28"/>
        </w:rPr>
      </w:pPr>
      <w:r w:rsidRPr="003E6AE6">
        <w:rPr>
          <w:rFonts w:ascii="標楷體" w:eastAsia="標楷體" w:hAnsi="標楷體"/>
          <w:color w:val="0000FF"/>
          <w:sz w:val="28"/>
          <w:szCs w:val="28"/>
        </w:rPr>
        <w:t>109-08-14 14:00</w:t>
      </w:r>
    </w:p>
    <w:p w:rsidR="003E6AE6" w:rsidRPr="003E6AE6" w:rsidRDefault="003E6AE6" w:rsidP="003E6AE6">
      <w:pPr>
        <w:spacing w:line="400" w:lineRule="exact"/>
        <w:rPr>
          <w:rFonts w:ascii="標楷體" w:eastAsia="標楷體" w:hAnsi="標楷體"/>
          <w:color w:val="0000FF"/>
          <w:sz w:val="28"/>
          <w:szCs w:val="28"/>
        </w:rPr>
      </w:pPr>
      <w:r w:rsidRPr="003E6AE6">
        <w:rPr>
          <w:rFonts w:ascii="標楷體" w:eastAsia="標楷體" w:hAnsi="標楷體" w:hint="eastAsia"/>
          <w:color w:val="0000FF"/>
          <w:sz w:val="28"/>
          <w:szCs w:val="28"/>
        </w:rPr>
        <w:t>地政司</w:t>
      </w:r>
    </w:p>
    <w:p w:rsidR="009A6C5E" w:rsidRPr="00825BB6" w:rsidRDefault="009A6C5E" w:rsidP="003E6AE6">
      <w:pPr>
        <w:spacing w:line="400" w:lineRule="exact"/>
        <w:rPr>
          <w:rFonts w:ascii="標楷體" w:eastAsia="標楷體" w:hAnsi="標楷體"/>
          <w:color w:val="0000FF"/>
          <w:sz w:val="28"/>
          <w:szCs w:val="28"/>
        </w:rPr>
      </w:pPr>
      <w:bookmarkStart w:id="0" w:name="_GoBack"/>
      <w:bookmarkEnd w:id="0"/>
    </w:p>
    <w:p w:rsidR="003E6AE6" w:rsidRPr="003E6AE6" w:rsidRDefault="003E6AE6" w:rsidP="003E6AE6">
      <w:pPr>
        <w:spacing w:line="400" w:lineRule="exact"/>
        <w:rPr>
          <w:rFonts w:ascii="標楷體" w:eastAsia="標楷體" w:hAnsi="標楷體"/>
          <w:color w:val="0000FF"/>
          <w:sz w:val="28"/>
          <w:szCs w:val="28"/>
        </w:rPr>
      </w:pPr>
      <w:r w:rsidRPr="003E6AE6">
        <w:rPr>
          <w:rFonts w:ascii="標楷體" w:eastAsia="標楷體" w:hAnsi="標楷體" w:hint="eastAsia"/>
          <w:color w:val="0000FF"/>
          <w:sz w:val="28"/>
          <w:szCs w:val="28"/>
        </w:rPr>
        <w:t>為加強保障房屋租賃雙方權益，內政部新修正的「住宅租賃定型化契約應記載及不得記載事項」及「住宅租賃契約應約定及不得約定事項」將於9月1日生效。新版租約對於電費計收方式及租賃雙方修繕責任等事項都有明確的規範。民眾於租屋簽約時，應善用內政部版的租賃契約，才能保障自身權益，減少租賃糾紛。</w:t>
      </w:r>
    </w:p>
    <w:p w:rsidR="003E6AE6" w:rsidRPr="003E6AE6" w:rsidRDefault="003E6AE6" w:rsidP="003E6AE6">
      <w:pPr>
        <w:spacing w:line="400" w:lineRule="exact"/>
        <w:rPr>
          <w:rFonts w:ascii="標楷體" w:eastAsia="標楷體" w:hAnsi="標楷體"/>
          <w:color w:val="0000FF"/>
          <w:sz w:val="28"/>
          <w:szCs w:val="28"/>
        </w:rPr>
      </w:pPr>
      <w:r w:rsidRPr="003E6AE6">
        <w:rPr>
          <w:rFonts w:ascii="標楷體" w:eastAsia="標楷體" w:hAnsi="標楷體" w:hint="eastAsia"/>
          <w:color w:val="0000FF"/>
          <w:sz w:val="28"/>
          <w:szCs w:val="28"/>
        </w:rPr>
        <w:t>內政部表示，為解決常見的住宅租賃糾紛，已於106年1月推動實施「房屋租賃定型化契約應記載及不得記載事項」，為進一步落實執行租賃住宅市場發展及管理條例規定，本次再重新檢討修正定型化契約內容，名稱並修正為「住宅租賃定型化契約應記載及不得記載事項」。而107年6月間依租賃條例發布的「住宅租賃契約應約定及不得約定事項」亦配合作一致性修正，提供租賃雙方更全面性的保障。</w:t>
      </w:r>
    </w:p>
    <w:p w:rsidR="003E6AE6" w:rsidRDefault="003E6AE6" w:rsidP="003E6AE6">
      <w:pPr>
        <w:spacing w:line="400" w:lineRule="exact"/>
        <w:rPr>
          <w:rFonts w:ascii="標楷體" w:eastAsia="標楷體" w:hAnsi="標楷體"/>
          <w:color w:val="0000FF"/>
          <w:sz w:val="28"/>
          <w:szCs w:val="28"/>
        </w:rPr>
      </w:pPr>
    </w:p>
    <w:p w:rsidR="003E6AE6" w:rsidRPr="003E6AE6" w:rsidRDefault="003E6AE6" w:rsidP="003E6AE6">
      <w:pPr>
        <w:spacing w:line="400" w:lineRule="exact"/>
        <w:rPr>
          <w:rFonts w:ascii="標楷體" w:eastAsia="標楷體" w:hAnsi="標楷體"/>
          <w:color w:val="FF0000"/>
          <w:sz w:val="32"/>
          <w:szCs w:val="32"/>
        </w:rPr>
      </w:pPr>
      <w:r w:rsidRPr="003E6AE6">
        <w:rPr>
          <w:rFonts w:ascii="標楷體" w:eastAsia="標楷體" w:hAnsi="標楷體" w:hint="eastAsia"/>
          <w:color w:val="FF0000"/>
          <w:sz w:val="32"/>
          <w:szCs w:val="32"/>
        </w:rPr>
        <w:t>租賃契約再進化 雙方權益有保障</w:t>
      </w:r>
    </w:p>
    <w:p w:rsidR="003E6AE6" w:rsidRPr="003E6AE6" w:rsidRDefault="003E6AE6" w:rsidP="003E6AE6">
      <w:pPr>
        <w:spacing w:line="400" w:lineRule="exact"/>
        <w:rPr>
          <w:rFonts w:ascii="標楷體" w:eastAsia="標楷體" w:hAnsi="標楷體"/>
          <w:color w:val="0000FF"/>
          <w:sz w:val="28"/>
          <w:szCs w:val="28"/>
        </w:rPr>
      </w:pPr>
      <w:r w:rsidRPr="003E6AE6">
        <w:rPr>
          <w:rFonts w:ascii="標楷體" w:eastAsia="標楷體" w:hAnsi="標楷體" w:hint="eastAsia"/>
          <w:color w:val="0000FF"/>
          <w:sz w:val="28"/>
          <w:szCs w:val="28"/>
        </w:rPr>
        <w:t>內政部指出，新版的住宅租賃契約較過去增加分租套房或雅房的房東向房客收取的電費額度，應區分為夏月（6月至9月）及非夏月，所收取的費額都不能超過台電公司所定當月用電量最高級距之每度金額。</w:t>
      </w:r>
    </w:p>
    <w:p w:rsidR="003E6AE6" w:rsidRPr="003E6AE6" w:rsidRDefault="003E6AE6" w:rsidP="003E6AE6">
      <w:pPr>
        <w:spacing w:line="400" w:lineRule="exact"/>
        <w:rPr>
          <w:rFonts w:ascii="標楷體" w:eastAsia="標楷體" w:hAnsi="標楷體"/>
          <w:color w:val="0000FF"/>
          <w:sz w:val="28"/>
          <w:szCs w:val="28"/>
        </w:rPr>
      </w:pPr>
      <w:r w:rsidRPr="003E6AE6">
        <w:rPr>
          <w:rFonts w:ascii="標楷體" w:eastAsia="標楷體" w:hAnsi="標楷體" w:hint="eastAsia"/>
          <w:color w:val="0000FF"/>
          <w:sz w:val="28"/>
          <w:szCs w:val="28"/>
        </w:rPr>
        <w:t>另房客如因疾病、意外而有長期療養的需要，經醫療機構出具6個月以上診斷證明者，可主張提前終止租約；在房東修繕住宅期間致不能居住，房客也可主張扣除全部或部分租金。</w:t>
      </w:r>
    </w:p>
    <w:p w:rsidR="003E6AE6" w:rsidRPr="003E6AE6" w:rsidRDefault="003E6AE6" w:rsidP="003E6AE6">
      <w:pPr>
        <w:spacing w:line="400" w:lineRule="exact"/>
        <w:rPr>
          <w:rFonts w:ascii="標楷體" w:eastAsia="標楷體" w:hAnsi="標楷體"/>
          <w:color w:val="0000FF"/>
          <w:sz w:val="28"/>
          <w:szCs w:val="28"/>
        </w:rPr>
      </w:pPr>
      <w:r w:rsidRPr="003E6AE6">
        <w:rPr>
          <w:rFonts w:ascii="標楷體" w:eastAsia="標楷體" w:hAnsi="標楷體" w:hint="eastAsia"/>
          <w:color w:val="0000FF"/>
          <w:sz w:val="28"/>
          <w:szCs w:val="28"/>
        </w:rPr>
        <w:t>此外，新版租約也將常見的租屋糾紛問題納入規範，以衡平租賃雙方權利義務關係。對於房東而言，修正重點包括出租人於租賃期間不得藉任何理由要求調漲租金，另於簽約時，應出示有權出租住宅的證明文件，說明房客負責修繕之項目及範圍，並應於租賃期間保持住宅合於居住使用；租賃關係消滅後，房客遺留物經房東催告後，若仍不取回，則可予以拋棄。</w:t>
      </w:r>
    </w:p>
    <w:p w:rsidR="003E6AE6" w:rsidRPr="003E6AE6" w:rsidRDefault="003E6AE6" w:rsidP="003E6AE6">
      <w:pPr>
        <w:spacing w:line="400" w:lineRule="exact"/>
        <w:rPr>
          <w:rFonts w:ascii="標楷體" w:eastAsia="標楷體" w:hAnsi="標楷體"/>
          <w:color w:val="0000FF"/>
          <w:sz w:val="28"/>
          <w:szCs w:val="28"/>
        </w:rPr>
      </w:pPr>
      <w:r w:rsidRPr="003E6AE6">
        <w:rPr>
          <w:rFonts w:ascii="標楷體" w:eastAsia="標楷體" w:hAnsi="標楷體" w:hint="eastAsia"/>
          <w:color w:val="0000FF"/>
          <w:sz w:val="28"/>
          <w:szCs w:val="28"/>
        </w:rPr>
        <w:t>對於房客而言，新版租約中修正內容包括房客不得擅自變更作非住宅使用、簽約時應出示身分證明文件、妥善保管使用租賃住宅、有轉租情形應於轉租後30日內通知出租人，新版租約推行後，將可提升住宅租賃雙方權益的保障。</w:t>
      </w:r>
    </w:p>
    <w:p w:rsidR="003E6AE6" w:rsidRDefault="003E6AE6" w:rsidP="003E6AE6">
      <w:pPr>
        <w:spacing w:line="400" w:lineRule="exact"/>
        <w:rPr>
          <w:rFonts w:ascii="標楷體" w:eastAsia="標楷體" w:hAnsi="標楷體"/>
          <w:color w:val="FF0000"/>
          <w:sz w:val="32"/>
          <w:szCs w:val="32"/>
        </w:rPr>
      </w:pPr>
    </w:p>
    <w:p w:rsidR="003E6AE6" w:rsidRPr="003E6AE6" w:rsidRDefault="003E6AE6" w:rsidP="003E6AE6">
      <w:pPr>
        <w:spacing w:line="400" w:lineRule="exact"/>
        <w:rPr>
          <w:rFonts w:ascii="標楷體" w:eastAsia="標楷體" w:hAnsi="標楷體"/>
          <w:color w:val="FF0000"/>
          <w:sz w:val="32"/>
          <w:szCs w:val="32"/>
        </w:rPr>
      </w:pPr>
      <w:r w:rsidRPr="003E6AE6">
        <w:rPr>
          <w:rFonts w:ascii="標楷體" w:eastAsia="標楷體" w:hAnsi="標楷體" w:hint="eastAsia"/>
          <w:color w:val="FF0000"/>
          <w:sz w:val="32"/>
          <w:szCs w:val="32"/>
        </w:rPr>
        <w:t>簽約停看聽 善用內政部版租約</w:t>
      </w:r>
    </w:p>
    <w:p w:rsidR="003E6AE6" w:rsidRPr="003E6AE6" w:rsidRDefault="003E6AE6" w:rsidP="003E6AE6">
      <w:pPr>
        <w:spacing w:line="400" w:lineRule="exact"/>
        <w:rPr>
          <w:rFonts w:ascii="標楷體" w:eastAsia="標楷體" w:hAnsi="標楷體"/>
          <w:color w:val="0000FF"/>
          <w:sz w:val="28"/>
          <w:szCs w:val="28"/>
        </w:rPr>
      </w:pPr>
      <w:r w:rsidRPr="003E6AE6">
        <w:rPr>
          <w:rFonts w:ascii="標楷體" w:eastAsia="標楷體" w:hAnsi="標楷體" w:hint="eastAsia"/>
          <w:color w:val="0000FF"/>
          <w:sz w:val="28"/>
          <w:szCs w:val="28"/>
        </w:rPr>
        <w:lastRenderedPageBreak/>
        <w:t>內政部特別呼籲，民眾於簽訂租賃契約時不宜輕率，一定要詳閱契約書內容，並儘量採用新版住宅租賃契約，若有任何塗改，雙方必須於更改處簽名或蓋章，以確保雙方權益。民眾如有需要新版住宅租賃契約，可至內政部地政司網站「租賃條例專區」（網址：https://www.land.moi.gov.tw/chhtml/news/89）查詢下載使用。</w:t>
      </w:r>
    </w:p>
    <w:p w:rsidR="003E6AE6" w:rsidRPr="003E6AE6" w:rsidRDefault="003E6AE6" w:rsidP="003E6AE6">
      <w:pPr>
        <w:spacing w:line="400" w:lineRule="exact"/>
        <w:rPr>
          <w:rFonts w:ascii="標楷體" w:eastAsia="標楷體" w:hAnsi="標楷體"/>
          <w:color w:val="0000FF"/>
          <w:sz w:val="28"/>
          <w:szCs w:val="28"/>
        </w:rPr>
      </w:pPr>
      <w:r w:rsidRPr="003E6AE6">
        <w:rPr>
          <w:rFonts w:ascii="標楷體" w:eastAsia="標楷體" w:hAnsi="標楷體" w:hint="eastAsia"/>
          <w:color w:val="0000FF"/>
          <w:sz w:val="28"/>
          <w:szCs w:val="28"/>
        </w:rPr>
        <w:t>內政部提醒，新版租約上路後，若遇有新簽訂契約內容與規定不符部分，可要求出租人修改或拒絕簽約，以保障自身權益；另依消費者保護法第56條之1規定，租約內容與規定不符部分，經限期改正而屆期不改正者，可處3萬至30萬元罰鍰，請民眾多加留意，以免觸法。</w:t>
      </w:r>
    </w:p>
    <w:p w:rsidR="00DF24F2" w:rsidRPr="003E6AE6" w:rsidRDefault="003E6AE6" w:rsidP="003E6AE6">
      <w:pPr>
        <w:spacing w:line="400" w:lineRule="exact"/>
        <w:rPr>
          <w:rFonts w:ascii="標楷體" w:eastAsia="標楷體" w:hAnsi="標楷體"/>
          <w:color w:val="0000FF"/>
          <w:sz w:val="28"/>
          <w:szCs w:val="28"/>
        </w:rPr>
      </w:pPr>
      <w:r w:rsidRPr="003E6AE6">
        <w:rPr>
          <w:rFonts w:ascii="標楷體" w:eastAsia="標楷體" w:hAnsi="標楷體" w:hint="eastAsia"/>
          <w:color w:val="0000FF"/>
          <w:sz w:val="28"/>
          <w:szCs w:val="28"/>
        </w:rPr>
        <w:t>聯 絡 人：陳啟明</w:t>
      </w:r>
      <w:r>
        <w:rPr>
          <w:rFonts w:ascii="標楷體" w:eastAsia="標楷體" w:hAnsi="標楷體" w:hint="eastAsia"/>
          <w:color w:val="0000FF"/>
          <w:sz w:val="28"/>
          <w:szCs w:val="28"/>
        </w:rPr>
        <w:t xml:space="preserve"> </w:t>
      </w:r>
      <w:r w:rsidRPr="003E6AE6">
        <w:rPr>
          <w:rFonts w:ascii="標楷體" w:eastAsia="標楷體" w:hAnsi="標楷體" w:hint="eastAsia"/>
          <w:color w:val="0000FF"/>
          <w:sz w:val="28"/>
          <w:szCs w:val="28"/>
        </w:rPr>
        <w:t>聯絡電話：04-22502105</w:t>
      </w:r>
      <w:r>
        <w:rPr>
          <w:rFonts w:ascii="標楷體" w:eastAsia="標楷體" w:hAnsi="標楷體" w:hint="eastAsia"/>
          <w:color w:val="0000FF"/>
          <w:sz w:val="28"/>
          <w:szCs w:val="28"/>
        </w:rPr>
        <w:t xml:space="preserve"> </w:t>
      </w:r>
      <w:r w:rsidRPr="003E6AE6">
        <w:rPr>
          <w:rFonts w:ascii="標楷體" w:eastAsia="標楷體" w:hAnsi="標楷體" w:hint="eastAsia"/>
          <w:color w:val="0000FF"/>
          <w:sz w:val="28"/>
          <w:szCs w:val="28"/>
        </w:rPr>
        <w:t>發稿單位：地政司</w:t>
      </w:r>
    </w:p>
    <w:sectPr w:rsidR="00DF24F2" w:rsidRPr="003E6AE6" w:rsidSect="003E6A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AA8" w:rsidRDefault="00D74AA8" w:rsidP="00825BB6">
      <w:r>
        <w:separator/>
      </w:r>
    </w:p>
  </w:endnote>
  <w:endnote w:type="continuationSeparator" w:id="0">
    <w:p w:rsidR="00D74AA8" w:rsidRDefault="00D74AA8" w:rsidP="0082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AA8" w:rsidRDefault="00D74AA8" w:rsidP="00825BB6">
      <w:r>
        <w:separator/>
      </w:r>
    </w:p>
  </w:footnote>
  <w:footnote w:type="continuationSeparator" w:id="0">
    <w:p w:rsidR="00D74AA8" w:rsidRDefault="00D74AA8" w:rsidP="00825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E6"/>
    <w:rsid w:val="003E6AE6"/>
    <w:rsid w:val="00825BB6"/>
    <w:rsid w:val="009A6C5E"/>
    <w:rsid w:val="00D74AA8"/>
    <w:rsid w:val="00DF24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95CCC8-440B-46C1-852E-15CC608A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BB6"/>
    <w:pPr>
      <w:tabs>
        <w:tab w:val="center" w:pos="4153"/>
        <w:tab w:val="right" w:pos="8306"/>
      </w:tabs>
      <w:snapToGrid w:val="0"/>
    </w:pPr>
    <w:rPr>
      <w:sz w:val="20"/>
      <w:szCs w:val="20"/>
    </w:rPr>
  </w:style>
  <w:style w:type="character" w:customStyle="1" w:styleId="a4">
    <w:name w:val="頁首 字元"/>
    <w:basedOn w:val="a0"/>
    <w:link w:val="a3"/>
    <w:uiPriority w:val="99"/>
    <w:rsid w:val="00825BB6"/>
    <w:rPr>
      <w:sz w:val="20"/>
      <w:szCs w:val="20"/>
    </w:rPr>
  </w:style>
  <w:style w:type="paragraph" w:styleId="a5">
    <w:name w:val="footer"/>
    <w:basedOn w:val="a"/>
    <w:link w:val="a6"/>
    <w:uiPriority w:val="99"/>
    <w:unhideWhenUsed/>
    <w:rsid w:val="00825BB6"/>
    <w:pPr>
      <w:tabs>
        <w:tab w:val="center" w:pos="4153"/>
        <w:tab w:val="right" w:pos="8306"/>
      </w:tabs>
      <w:snapToGrid w:val="0"/>
    </w:pPr>
    <w:rPr>
      <w:sz w:val="20"/>
      <w:szCs w:val="20"/>
    </w:rPr>
  </w:style>
  <w:style w:type="character" w:customStyle="1" w:styleId="a6">
    <w:name w:val="頁尾 字元"/>
    <w:basedOn w:val="a0"/>
    <w:link w:val="a5"/>
    <w:uiPriority w:val="99"/>
    <w:rsid w:val="00825B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2020-12-10T07:53:00Z</dcterms:created>
  <dcterms:modified xsi:type="dcterms:W3CDTF">2020-12-10T08:21:00Z</dcterms:modified>
</cp:coreProperties>
</file>