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CE" w:rsidRPr="00062CCE" w:rsidRDefault="00062CCE" w:rsidP="00062CCE">
      <w:pPr>
        <w:rPr>
          <w:rFonts w:ascii="標楷體" w:eastAsia="標楷體" w:hAnsi="標楷體" w:hint="eastAsia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  </w:t>
      </w:r>
      <w:r w:rsidRPr="00062CCE">
        <w:rPr>
          <w:rFonts w:ascii="標楷體" w:eastAsia="標楷體" w:hAnsi="標楷體" w:hint="eastAsia"/>
          <w:color w:val="0000FF"/>
          <w:sz w:val="32"/>
          <w:szCs w:val="32"/>
        </w:rPr>
        <w:t>比K</w:t>
      </w:r>
      <w:proofErr w:type="gramStart"/>
      <w:r w:rsidRPr="00062CCE">
        <w:rPr>
          <w:rFonts w:ascii="標楷體" w:eastAsia="標楷體" w:hAnsi="標楷體" w:hint="eastAsia"/>
          <w:color w:val="0000FF"/>
          <w:sz w:val="32"/>
          <w:szCs w:val="32"/>
        </w:rPr>
        <w:t>他命毒3倍</w:t>
      </w:r>
      <w:proofErr w:type="gramEnd"/>
      <w:r w:rsidRPr="00062CCE">
        <w:rPr>
          <w:rFonts w:ascii="標楷體" w:eastAsia="標楷體" w:hAnsi="標楷體" w:hint="eastAsia"/>
          <w:color w:val="0000FF"/>
          <w:sz w:val="32"/>
          <w:szCs w:val="32"/>
        </w:rPr>
        <w:t>、作用12小時 毒郵票</w:t>
      </w:r>
      <w:proofErr w:type="gramStart"/>
      <w:r w:rsidRPr="00062CCE">
        <w:rPr>
          <w:rFonts w:ascii="標楷體" w:eastAsia="標楷體" w:hAnsi="標楷體" w:hint="eastAsia"/>
          <w:color w:val="0000FF"/>
          <w:sz w:val="32"/>
          <w:szCs w:val="32"/>
        </w:rPr>
        <w:t>悄</w:t>
      </w:r>
      <w:proofErr w:type="gramEnd"/>
      <w:r w:rsidRPr="00062CCE">
        <w:rPr>
          <w:rFonts w:ascii="標楷體" w:eastAsia="標楷體" w:hAnsi="標楷體" w:hint="eastAsia"/>
          <w:color w:val="0000FF"/>
          <w:sz w:val="32"/>
          <w:szCs w:val="32"/>
        </w:rPr>
        <w:t>登台</w:t>
      </w:r>
    </w:p>
    <w:p w:rsidR="00062CCE" w:rsidRPr="00062CCE" w:rsidRDefault="00062CCE" w:rsidP="00062CCE">
      <w:pPr>
        <w:spacing w:line="360" w:lineRule="exact"/>
        <w:rPr>
          <w:rFonts w:ascii="標楷體" w:eastAsia="標楷體" w:hAnsi="標楷體" w:hint="eastAsia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記者陳嘉寧</w:t>
      </w:r>
      <w:proofErr w:type="gramStart"/>
      <w:r>
        <w:rPr>
          <w:rFonts w:ascii="標楷體" w:eastAsia="標楷體" w:hAnsi="標楷體" w:hint="eastAsia"/>
          <w:color w:val="0000FF"/>
          <w:sz w:val="28"/>
          <w:szCs w:val="28"/>
        </w:rPr>
        <w:t>∕</w:t>
      </w:r>
      <w:proofErr w:type="gramEnd"/>
      <w:r w:rsidRPr="00062CCE">
        <w:rPr>
          <w:rFonts w:ascii="標楷體" w:eastAsia="標楷體" w:hAnsi="標楷體" w:hint="eastAsia"/>
          <w:color w:val="0000FF"/>
          <w:sz w:val="28"/>
          <w:szCs w:val="28"/>
        </w:rPr>
        <w:t>聯合報</w:t>
      </w:r>
      <w:r>
        <w:rPr>
          <w:rFonts w:ascii="標楷體" w:eastAsia="標楷體" w:hAnsi="標楷體" w:hint="eastAsia"/>
          <w:color w:val="0000FF"/>
          <w:sz w:val="28"/>
          <w:szCs w:val="28"/>
        </w:rPr>
        <w:t xml:space="preserve"> </w:t>
      </w:r>
      <w:r w:rsidRPr="00062CCE">
        <w:rPr>
          <w:rFonts w:ascii="標楷體" w:eastAsia="標楷體" w:hAnsi="標楷體"/>
          <w:color w:val="0000FF"/>
          <w:sz w:val="28"/>
          <w:szCs w:val="28"/>
        </w:rPr>
        <w:t>2018/08/14</w:t>
      </w:r>
      <w:bookmarkStart w:id="0" w:name="_GoBack"/>
      <w:bookmarkEnd w:id="0"/>
    </w:p>
    <w:p w:rsidR="00062CCE" w:rsidRPr="00062CCE" w:rsidRDefault="00062CCE" w:rsidP="00062CCE">
      <w:pPr>
        <w:spacing w:line="360" w:lineRule="exact"/>
        <w:rPr>
          <w:rFonts w:ascii="標楷體" w:eastAsia="標楷體" w:hAnsi="標楷體"/>
          <w:color w:val="0000FF"/>
          <w:sz w:val="28"/>
          <w:szCs w:val="28"/>
        </w:rPr>
      </w:pPr>
      <w:r w:rsidRPr="00062CCE">
        <w:rPr>
          <w:rFonts w:ascii="標楷體" w:eastAsia="標楷體" w:hAnsi="標楷體" w:hint="eastAsia"/>
          <w:color w:val="0000FF"/>
          <w:sz w:val="28"/>
          <w:szCs w:val="28"/>
        </w:rPr>
        <w:t>新興毒品不斷傳入國內。財政部關務署台北</w:t>
      </w:r>
      <w:proofErr w:type="gramStart"/>
      <w:r w:rsidRPr="00062CCE">
        <w:rPr>
          <w:rFonts w:ascii="標楷體" w:eastAsia="標楷體" w:hAnsi="標楷體" w:hint="eastAsia"/>
          <w:color w:val="0000FF"/>
          <w:sz w:val="28"/>
          <w:szCs w:val="28"/>
        </w:rPr>
        <w:t>關松山分關執行</w:t>
      </w:r>
      <w:proofErr w:type="gramEnd"/>
      <w:r w:rsidRPr="00062CCE">
        <w:rPr>
          <w:rFonts w:ascii="標楷體" w:eastAsia="標楷體" w:hAnsi="標楷體" w:hint="eastAsia"/>
          <w:color w:val="0000FF"/>
          <w:sz w:val="28"/>
          <w:szCs w:val="28"/>
        </w:rPr>
        <w:t>國外寄送抵台的郵件及包裹稽查，今年已查獲四件含有新興二級毒品麥角二乙胺成分的「毒郵票」，毒性比K</w:t>
      </w:r>
      <w:proofErr w:type="gramStart"/>
      <w:r w:rsidRPr="00062CCE">
        <w:rPr>
          <w:rFonts w:ascii="標楷體" w:eastAsia="標楷體" w:hAnsi="標楷體" w:hint="eastAsia"/>
          <w:color w:val="0000FF"/>
          <w:sz w:val="28"/>
          <w:szCs w:val="28"/>
        </w:rPr>
        <w:t>他命強三倍</w:t>
      </w:r>
      <w:proofErr w:type="gramEnd"/>
      <w:r w:rsidRPr="00062CCE">
        <w:rPr>
          <w:rFonts w:ascii="標楷體" w:eastAsia="標楷體" w:hAnsi="標楷體" w:hint="eastAsia"/>
          <w:color w:val="0000FF"/>
          <w:sz w:val="28"/>
          <w:szCs w:val="28"/>
        </w:rPr>
        <w:t>，興奮作用持續十二小時，</w:t>
      </w:r>
      <w:proofErr w:type="gramStart"/>
      <w:r w:rsidRPr="00062CCE">
        <w:rPr>
          <w:rFonts w:ascii="標楷體" w:eastAsia="標楷體" w:hAnsi="標楷體" w:hint="eastAsia"/>
          <w:color w:val="0000FF"/>
          <w:sz w:val="28"/>
          <w:szCs w:val="28"/>
        </w:rPr>
        <w:t>成為夜店新</w:t>
      </w:r>
      <w:proofErr w:type="gramEnd"/>
      <w:r w:rsidRPr="00062CCE">
        <w:rPr>
          <w:rFonts w:ascii="標楷體" w:eastAsia="標楷體" w:hAnsi="標楷體" w:hint="eastAsia"/>
          <w:color w:val="0000FF"/>
          <w:sz w:val="28"/>
          <w:szCs w:val="28"/>
        </w:rPr>
        <w:t>寵，也是毒梟暴利新來源。</w:t>
      </w:r>
    </w:p>
    <w:p w:rsidR="00062CCE" w:rsidRPr="00062CCE" w:rsidRDefault="00062CCE" w:rsidP="00062CCE">
      <w:pPr>
        <w:spacing w:line="360" w:lineRule="exact"/>
        <w:rPr>
          <w:rFonts w:ascii="標楷體" w:eastAsia="標楷體" w:hAnsi="標楷體"/>
          <w:color w:val="0000FF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FF"/>
          <w:sz w:val="28"/>
          <w:szCs w:val="28"/>
        </w:rPr>
        <w:t>台北關副關務</w:t>
      </w:r>
      <w:proofErr w:type="gramEnd"/>
      <w:r>
        <w:rPr>
          <w:rFonts w:ascii="標楷體" w:eastAsia="標楷體" w:hAnsi="標楷體" w:hint="eastAsia"/>
          <w:color w:val="0000FF"/>
          <w:sz w:val="28"/>
          <w:szCs w:val="28"/>
        </w:rPr>
        <w:t>長林堃</w:t>
      </w:r>
      <w:r w:rsidRPr="00062CCE">
        <w:rPr>
          <w:rFonts w:ascii="標楷體" w:eastAsia="標楷體" w:hAnsi="標楷體" w:hint="eastAsia"/>
          <w:color w:val="0000FF"/>
          <w:sz w:val="28"/>
          <w:szCs w:val="28"/>
        </w:rPr>
        <w:t>龍指出，台北關松山分關派駐台北郵件處理中心，負責國外寄送到台灣郵件、包裹稽查任務。郵件及包裹體積較小，不如海運大型貨櫃或空運貨品體積龐大，依舊有毒梟試圖從郵寄的管道輸入毒品，有用信封裝毒郵票，也有外套內夾藏K他命，或者申報為生日禮物絨布玩具內夾藏大麻花。</w:t>
      </w:r>
    </w:p>
    <w:p w:rsidR="00062CCE" w:rsidRPr="00062CCE" w:rsidRDefault="00062CCE" w:rsidP="00062CCE">
      <w:pPr>
        <w:spacing w:line="360" w:lineRule="exact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林堃</w:t>
      </w:r>
      <w:r w:rsidRPr="00062CCE">
        <w:rPr>
          <w:rFonts w:ascii="標楷體" w:eastAsia="標楷體" w:hAnsi="標楷體" w:hint="eastAsia"/>
          <w:color w:val="0000FF"/>
          <w:sz w:val="28"/>
          <w:szCs w:val="28"/>
        </w:rPr>
        <w:t>龍表示，松山分關查獲的毒郵票分別從加拿大、芬蘭等地寄到台灣，最多的一件多達兩百張，也有印上特殊圖案的毒郵票，分切後有一百多張。毒郵票每小張只有一至二平方</w:t>
      </w:r>
      <w:proofErr w:type="gramStart"/>
      <w:r w:rsidRPr="00062CCE">
        <w:rPr>
          <w:rFonts w:ascii="標楷體" w:eastAsia="標楷體" w:hAnsi="標楷體" w:hint="eastAsia"/>
          <w:color w:val="0000FF"/>
          <w:sz w:val="28"/>
          <w:szCs w:val="28"/>
        </w:rPr>
        <w:t>公分，</w:t>
      </w:r>
      <w:proofErr w:type="gramEnd"/>
      <w:r w:rsidRPr="00062CCE">
        <w:rPr>
          <w:rFonts w:ascii="標楷體" w:eastAsia="標楷體" w:hAnsi="標楷體" w:hint="eastAsia"/>
          <w:color w:val="0000FF"/>
          <w:sz w:val="28"/>
          <w:szCs w:val="28"/>
        </w:rPr>
        <w:t>一整張放在信封內郵寄不容易察覺，增加海關人員查緝難度。</w:t>
      </w:r>
    </w:p>
    <w:p w:rsidR="00062CCE" w:rsidRPr="00062CCE" w:rsidRDefault="00062CCE" w:rsidP="00062CCE">
      <w:pPr>
        <w:spacing w:line="360" w:lineRule="exact"/>
        <w:rPr>
          <w:rFonts w:ascii="標楷體" w:eastAsia="標楷體" w:hAnsi="標楷體"/>
          <w:color w:val="0000FF"/>
          <w:sz w:val="28"/>
          <w:szCs w:val="28"/>
        </w:rPr>
      </w:pPr>
      <w:r w:rsidRPr="00062CCE">
        <w:rPr>
          <w:rFonts w:ascii="標楷體" w:eastAsia="標楷體" w:hAnsi="標楷體" w:hint="eastAsia"/>
          <w:color w:val="0000FF"/>
          <w:sz w:val="28"/>
          <w:szCs w:val="28"/>
        </w:rPr>
        <w:t>據指出，毒郵票是紙張浸泡麥角二乙胺，放入</w:t>
      </w:r>
      <w:proofErr w:type="gramStart"/>
      <w:r w:rsidRPr="00062CCE">
        <w:rPr>
          <w:rFonts w:ascii="標楷體" w:eastAsia="標楷體" w:hAnsi="標楷體" w:hint="eastAsia"/>
          <w:color w:val="0000FF"/>
          <w:sz w:val="28"/>
          <w:szCs w:val="28"/>
        </w:rPr>
        <w:t>舌下含著</w:t>
      </w:r>
      <w:proofErr w:type="gramEnd"/>
      <w:r w:rsidRPr="00062CCE">
        <w:rPr>
          <w:rFonts w:ascii="標楷體" w:eastAsia="標楷體" w:hAnsi="標楷體" w:hint="eastAsia"/>
          <w:color w:val="0000FF"/>
          <w:sz w:val="28"/>
          <w:szCs w:val="28"/>
        </w:rPr>
        <w:t>，可以持續興奮作用長達十二</w:t>
      </w:r>
      <w:proofErr w:type="gramStart"/>
      <w:r w:rsidRPr="00062CCE">
        <w:rPr>
          <w:rFonts w:ascii="標楷體" w:eastAsia="標楷體" w:hAnsi="標楷體" w:hint="eastAsia"/>
          <w:color w:val="0000FF"/>
          <w:sz w:val="28"/>
          <w:szCs w:val="28"/>
        </w:rPr>
        <w:t>個</w:t>
      </w:r>
      <w:proofErr w:type="gramEnd"/>
      <w:r w:rsidRPr="00062CCE">
        <w:rPr>
          <w:rFonts w:ascii="標楷體" w:eastAsia="標楷體" w:hAnsi="標楷體" w:hint="eastAsia"/>
          <w:color w:val="0000FF"/>
          <w:sz w:val="28"/>
          <w:szCs w:val="28"/>
        </w:rPr>
        <w:t>小時，毒性為K他命的三倍，公告列入二級毒品，</w:t>
      </w:r>
      <w:proofErr w:type="gramStart"/>
      <w:r w:rsidRPr="00062CCE">
        <w:rPr>
          <w:rFonts w:ascii="標楷體" w:eastAsia="標楷體" w:hAnsi="標楷體" w:hint="eastAsia"/>
          <w:color w:val="0000FF"/>
          <w:sz w:val="28"/>
          <w:szCs w:val="28"/>
        </w:rPr>
        <w:t>估算夜店一張</w:t>
      </w:r>
      <w:proofErr w:type="gramEnd"/>
      <w:r w:rsidRPr="00062CCE">
        <w:rPr>
          <w:rFonts w:ascii="標楷體" w:eastAsia="標楷體" w:hAnsi="標楷體" w:hint="eastAsia"/>
          <w:color w:val="0000FF"/>
          <w:sz w:val="28"/>
          <w:szCs w:val="28"/>
        </w:rPr>
        <w:t>可以賣到兩千元。毒郵票屬於新興毒品，治安單位</w:t>
      </w:r>
      <w:proofErr w:type="gramStart"/>
      <w:r w:rsidRPr="00062CCE">
        <w:rPr>
          <w:rFonts w:ascii="標楷體" w:eastAsia="標楷體" w:hAnsi="標楷體" w:hint="eastAsia"/>
          <w:color w:val="0000FF"/>
          <w:sz w:val="28"/>
          <w:szCs w:val="28"/>
        </w:rPr>
        <w:t>在夜店或</w:t>
      </w:r>
      <w:proofErr w:type="gramEnd"/>
      <w:r w:rsidRPr="00062CCE">
        <w:rPr>
          <w:rFonts w:ascii="標楷體" w:eastAsia="標楷體" w:hAnsi="標楷體" w:hint="eastAsia"/>
          <w:color w:val="0000FF"/>
          <w:sz w:val="28"/>
          <w:szCs w:val="28"/>
        </w:rPr>
        <w:t>路邊臨檢，如果沒有隨身攜帶試劑檢測，較難證明並查扣這類毒品。</w:t>
      </w:r>
    </w:p>
    <w:p w:rsidR="0055770A" w:rsidRPr="00062CCE" w:rsidRDefault="00062CCE" w:rsidP="00062CCE">
      <w:pPr>
        <w:spacing w:line="360" w:lineRule="exact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林堃</w:t>
      </w:r>
      <w:r w:rsidRPr="00062CCE">
        <w:rPr>
          <w:rFonts w:ascii="標楷體" w:eastAsia="標楷體" w:hAnsi="標楷體" w:hint="eastAsia"/>
          <w:color w:val="0000FF"/>
          <w:sz w:val="28"/>
          <w:szCs w:val="28"/>
        </w:rPr>
        <w:t>龍表示，松山分關今年一月至七月已經查獲四十五件用郵寄到台灣的毒品，來源分布大陸、荷蘭、加拿大、南非、日本、美國等地，種類包括麥角二乙胺、大麻花、大麻種子、MDMA（快樂丸）、K他命、安非他命等，總重量三萬兩千四百五十九公克，相較去年同期僅七千零八十三公克，顯示境外輸入毒品問題已經升高，海關除將這些案件移調查局追查收件人，也將全力查緝，截毒於關口。</w:t>
      </w:r>
    </w:p>
    <w:sectPr w:rsidR="0055770A" w:rsidRPr="00062C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CE"/>
    <w:rsid w:val="00062CCE"/>
    <w:rsid w:val="0055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家人用</dc:creator>
  <cp:lastModifiedBy>家人用</cp:lastModifiedBy>
  <cp:revision>2</cp:revision>
  <dcterms:created xsi:type="dcterms:W3CDTF">2018-08-15T15:13:00Z</dcterms:created>
  <dcterms:modified xsi:type="dcterms:W3CDTF">2018-08-15T15:17:00Z</dcterms:modified>
</cp:coreProperties>
</file>